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8E" w:rsidRDefault="0085088E" w:rsidP="0085088E">
      <w:pPr>
        <w:jc w:val="center"/>
      </w:pPr>
      <w:r>
        <w:t xml:space="preserve">APUSH </w:t>
      </w:r>
      <w:r>
        <w:t>CHAPTER 14</w:t>
      </w:r>
      <w:r>
        <w:t xml:space="preserve"> Study Guide</w:t>
      </w:r>
    </w:p>
    <w:p w:rsidR="0085088E" w:rsidRDefault="0085088E" w:rsidP="0085088E">
      <w:r>
        <w:t>1. What possible solutions (3) had been suggested to settle the issue of slavery’s expansion after the</w:t>
      </w:r>
    </w:p>
    <w:p w:rsidR="0085088E" w:rsidRDefault="0085088E" w:rsidP="0085088E">
      <w:r>
        <w:t>Mexican American War?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2. What was President Taylor’s position on slavery in the Mexican Cession?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3. Why did southern Whigs reject their President’s plan?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4. What were the arguments (names) for and against the Compromise of 1850?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5. Was Zachary Taylor’s death timely or untimely as it relates to the Compromise of 1850?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6. What were the terms of the Compromise of 1850?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lastRenderedPageBreak/>
        <w:t>7. Describe the Fugitive Slave Law of 1850 in detail.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8. Why/How did the Fugitive Slave Law increase northern and southern tensions?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9. What was the significance of Uncle Tom’s Cabin?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10. Describe the candidates, issues and results of the election of 1852?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11. How was the second party system weakened by the slavery debate?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12. What was Stephen A. Douglas’s purpose in introducing the Kansas-Nebraska Act?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13. Why was the Kansas-Nebraska Act so controversial?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14. Who were the “free-</w:t>
      </w:r>
      <w:proofErr w:type="spellStart"/>
      <w:r>
        <w:t>soilers</w:t>
      </w:r>
      <w:proofErr w:type="spellEnd"/>
      <w:r>
        <w:t>?”</w:t>
      </w:r>
    </w:p>
    <w:p w:rsidR="0085088E" w:rsidRDefault="0085088E" w:rsidP="0085088E">
      <w:r>
        <w:lastRenderedPageBreak/>
        <w:t>15. What were the successes and failures of Pierce's foreign policy?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16. Why and when did the Whig party collapse?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17. Who were the Know-Nothings and why was their political party short-lived?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18. What was Bleeding Kansas?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19. Who was Preston Brooks?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20. Describe the candidates, issues and results of the election of 1856.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21. What were the four conclusions of the Dred Scott decision?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lastRenderedPageBreak/>
        <w:t>22. Why had popular sovereignty not solved the debate over slavery in Kansas?</w:t>
      </w:r>
    </w:p>
    <w:p w:rsidR="0085088E" w:rsidRDefault="0085088E" w:rsidP="0085088E"/>
    <w:p w:rsidR="0085088E" w:rsidRDefault="0085088E" w:rsidP="0085088E"/>
    <w:p w:rsidR="0085088E" w:rsidRDefault="0085088E" w:rsidP="0085088E"/>
    <w:p w:rsidR="00B50D4C" w:rsidRDefault="0085088E" w:rsidP="0085088E">
      <w:r>
        <w:t>23. What was the Lecompton Constitution?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24. What positions did Lincoln and Douglas take during their debates for the Senate?</w:t>
      </w:r>
    </w:p>
    <w:p w:rsidR="0085088E" w:rsidRDefault="0085088E" w:rsidP="0085088E">
      <w:r>
        <w:t>(INCLUDE THE FREEPORT DOCTRINE)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25. What was the purpose and significance of John Brown's Harpers Ferry Raid</w:t>
      </w:r>
      <w:r>
        <w:t>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26. Why did some Southerners argue for secession?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27. How did the Republicans use the Panic of 1857 as a political issue?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t>28. How did Lincoln win the Election of 1860?</w:t>
      </w:r>
    </w:p>
    <w:p w:rsidR="0085088E" w:rsidRDefault="0085088E" w:rsidP="0085088E"/>
    <w:p w:rsidR="0085088E" w:rsidRDefault="0085088E" w:rsidP="0085088E"/>
    <w:p w:rsidR="0085088E" w:rsidRDefault="0085088E" w:rsidP="0085088E"/>
    <w:p w:rsidR="0085088E" w:rsidRDefault="0085088E" w:rsidP="0085088E">
      <w:r>
        <w:lastRenderedPageBreak/>
        <w:t>29. Why was the Southern opinion towards secession mixed?</w:t>
      </w:r>
    </w:p>
    <w:p w:rsidR="0085088E" w:rsidRDefault="0085088E" w:rsidP="0085088E"/>
    <w:p w:rsidR="0085088E" w:rsidRDefault="0085088E" w:rsidP="0085088E"/>
    <w:p w:rsidR="0085088E" w:rsidRDefault="0085088E" w:rsidP="0085088E">
      <w:bookmarkStart w:id="0" w:name="_GoBack"/>
      <w:bookmarkEnd w:id="0"/>
    </w:p>
    <w:p w:rsidR="0085088E" w:rsidRDefault="0085088E" w:rsidP="0085088E">
      <w:r>
        <w:t>30. What was the Crittenden Compromise? Why</w:t>
      </w:r>
    </w:p>
    <w:sectPr w:rsidR="0085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8E"/>
    <w:rsid w:val="0085088E"/>
    <w:rsid w:val="00B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FE815-FFA2-4321-B849-87E5B377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Joseph</dc:creator>
  <cp:keywords/>
  <dc:description/>
  <cp:lastModifiedBy>Vogt Joseph</cp:lastModifiedBy>
  <cp:revision>1</cp:revision>
  <dcterms:created xsi:type="dcterms:W3CDTF">2014-12-05T18:35:00Z</dcterms:created>
  <dcterms:modified xsi:type="dcterms:W3CDTF">2014-12-05T18:39:00Z</dcterms:modified>
</cp:coreProperties>
</file>