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0E" w:rsidRDefault="00382F0E" w:rsidP="00382F0E">
      <w:pPr>
        <w:rPr>
          <w:b/>
          <w:sz w:val="32"/>
          <w:szCs w:val="32"/>
        </w:rPr>
      </w:pPr>
      <w:r w:rsidRPr="00382F0E">
        <w:rPr>
          <w:b/>
          <w:sz w:val="32"/>
          <w:szCs w:val="32"/>
        </w:rPr>
        <w:t>WOMEN’S RIGHTS (beginning to right to vote) – THEME #15</w:t>
      </w:r>
    </w:p>
    <w:p w:rsidR="007E0980" w:rsidRPr="007E0980" w:rsidRDefault="00B03451" w:rsidP="00382F0E">
      <w:r>
        <w:rPr>
          <w:u w:val="single"/>
        </w:rPr>
        <w:br/>
        <w:t xml:space="preserve">Anne Hutchinson </w:t>
      </w:r>
      <w:r w:rsidRPr="00B03451">
        <w:t>(1636) – challenged the teachings of the</w:t>
      </w:r>
      <w:r w:rsidR="007E0980">
        <w:t xml:space="preserve"> </w:t>
      </w:r>
      <w:r>
        <w:t>Puritan</w:t>
      </w:r>
      <w:r w:rsidRPr="00B03451">
        <w:t xml:space="preserve"> leaders of the Massachusetts Bay Colony, is </w:t>
      </w:r>
      <w:r w:rsidR="007E0980">
        <w:t>tried for heresy and banished; s</w:t>
      </w:r>
      <w:r w:rsidRPr="00B03451">
        <w:t xml:space="preserve">he and </w:t>
      </w:r>
      <w:r w:rsidR="007E0980">
        <w:t>her family move to Rhode Island</w:t>
      </w:r>
    </w:p>
    <w:p w:rsidR="00373BFF" w:rsidRDefault="00373BFF" w:rsidP="00382F0E">
      <w:r w:rsidRPr="00373BFF">
        <w:rPr>
          <w:u w:val="single"/>
        </w:rPr>
        <w:t>Daughters of Liberty</w:t>
      </w:r>
      <w:r w:rsidR="007E0980">
        <w:t xml:space="preserve"> (1765</w:t>
      </w:r>
      <w:r>
        <w:t>) – organization formed for women a</w:t>
      </w:r>
      <w:r w:rsidRPr="00373BFF">
        <w:t>s an adju</w:t>
      </w:r>
      <w:r>
        <w:t>nct to th</w:t>
      </w:r>
      <w:r w:rsidR="007E0980">
        <w:t>e Sons of Liberty, they supported boycotts of British goods and experimented to find substitutes for taxed goods such as tea and sugar in support of</w:t>
      </w:r>
      <w:r w:rsidR="007E0980" w:rsidRPr="007E0980">
        <w:t xml:space="preserve"> (</w:t>
      </w:r>
      <w:r w:rsidR="007E0980" w:rsidRPr="007E0980">
        <w:rPr>
          <w:u w:val="single"/>
        </w:rPr>
        <w:t>non-consumption</w:t>
      </w:r>
      <w:r w:rsidR="007E0980">
        <w:t>)</w:t>
      </w:r>
    </w:p>
    <w:p w:rsidR="002B3ED7" w:rsidRDefault="002B3ED7" w:rsidP="00382F0E">
      <w:r w:rsidRPr="002B3ED7">
        <w:rPr>
          <w:u w:val="single"/>
        </w:rPr>
        <w:t>New Jersey women vote</w:t>
      </w:r>
      <w:r>
        <w:t xml:space="preserve"> (1776-1807) – New Jersey only restricted suffrage based on a minimum possession of cash or property during these years; </w:t>
      </w:r>
      <w:r w:rsidRPr="002B3ED7">
        <w:t>the l</w:t>
      </w:r>
      <w:r>
        <w:t>aw was revised to exclude them in 1807</w:t>
      </w:r>
    </w:p>
    <w:p w:rsidR="007E0980" w:rsidRDefault="007E0980" w:rsidP="00D0514A">
      <w:r w:rsidRPr="00D0514A">
        <w:rPr>
          <w:u w:val="single"/>
        </w:rPr>
        <w:t>Republican Motherhood</w:t>
      </w:r>
      <w:r>
        <w:t xml:space="preserve"> (1780s) – </w:t>
      </w:r>
      <w:r w:rsidR="00D0514A" w:rsidRPr="00D0514A">
        <w:t>centered on the belief that children should be raised to uphold the ideals of republicanism, making them the ideal citizens of the n</w:t>
      </w:r>
      <w:r w:rsidR="00D0514A">
        <w:t>ew nation; it also</w:t>
      </w:r>
      <w:r w:rsidR="00D0514A" w:rsidRPr="00D0514A">
        <w:t xml:space="preserve"> meant a new and important role for women, especially regarding civic duty and education, but it did not soon lead to the vote for </w:t>
      </w:r>
      <w:r w:rsidR="00D0514A">
        <w:t>women</w:t>
      </w:r>
    </w:p>
    <w:p w:rsidR="007A1498" w:rsidRDefault="007A1498" w:rsidP="00D0514A">
      <w:r w:rsidRPr="007A1498">
        <w:rPr>
          <w:u w:val="single"/>
        </w:rPr>
        <w:t>Separate Spheres</w:t>
      </w:r>
      <w:r>
        <w:t xml:space="preserve"> (early 1800s) – idea that women and men were equal, but that they operated in separate spheres; women were kept in the house and dealt with moral and family issues, while men were more important in the workforce and in politics</w:t>
      </w:r>
    </w:p>
    <w:p w:rsidR="007A1498" w:rsidRPr="00D0514A" w:rsidRDefault="007A1498" w:rsidP="00D0514A">
      <w:r w:rsidRPr="0038584F">
        <w:rPr>
          <w:u w:val="single"/>
        </w:rPr>
        <w:t>Women Abolitionists</w:t>
      </w:r>
      <w:r>
        <w:t xml:space="preserve"> (early 1800s) – many prominent women’s rights activists began their political careers involved in anti-slavery movements</w:t>
      </w:r>
      <w:r w:rsidR="0038584F">
        <w:t xml:space="preserve">; there restrictions as women in having a political voice eventually helped many to decide to devote more energy to women’s rights than abolition; they notable include the Grimke Sisters, </w:t>
      </w:r>
      <w:proofErr w:type="spellStart"/>
      <w:r w:rsidR="0038584F">
        <w:t>Lucretia</w:t>
      </w:r>
      <w:proofErr w:type="spellEnd"/>
      <w:r w:rsidR="0038584F">
        <w:t xml:space="preserve"> Mott, Elizabeth Cady Stanton, Lucy Stone, and Susan B. Anthony </w:t>
      </w:r>
    </w:p>
    <w:p w:rsidR="00373BFF" w:rsidRDefault="00373BFF" w:rsidP="00382F0E">
      <w:r w:rsidRPr="00373BFF">
        <w:rPr>
          <w:u w:val="single"/>
        </w:rPr>
        <w:t xml:space="preserve"> </w:t>
      </w:r>
      <w:r w:rsidR="00382F0E" w:rsidRPr="00382F0E">
        <w:rPr>
          <w:u w:val="single"/>
        </w:rPr>
        <w:t>Seneca Falls Convention</w:t>
      </w:r>
      <w:r w:rsidR="00382F0E">
        <w:t xml:space="preserve"> (1848) – organized by </w:t>
      </w:r>
      <w:r w:rsidR="00382F0E" w:rsidRPr="00BB6B8E">
        <w:rPr>
          <w:u w:val="single"/>
        </w:rPr>
        <w:t>Elizabeth Cady Stanton</w:t>
      </w:r>
      <w:r w:rsidR="00382F0E">
        <w:t xml:space="preserve"> and </w:t>
      </w:r>
      <w:proofErr w:type="spellStart"/>
      <w:r w:rsidR="00382F0E" w:rsidRPr="00BB6B8E">
        <w:rPr>
          <w:u w:val="single"/>
        </w:rPr>
        <w:t>Lucretia</w:t>
      </w:r>
      <w:proofErr w:type="spellEnd"/>
      <w:r w:rsidR="00382F0E" w:rsidRPr="00BB6B8E">
        <w:rPr>
          <w:u w:val="single"/>
        </w:rPr>
        <w:t xml:space="preserve"> Mott</w:t>
      </w:r>
      <w:r w:rsidR="00382F0E">
        <w:t xml:space="preserve">, the first women's rights convention is held in Seneca Falls, New York whose delegates sign a </w:t>
      </w:r>
      <w:r w:rsidR="00382F0E" w:rsidRPr="00382F0E">
        <w:rPr>
          <w:u w:val="single"/>
        </w:rPr>
        <w:t>Declaration of Sentiments</w:t>
      </w:r>
      <w:r w:rsidR="00382F0E">
        <w:t>, which outlines grievances and sets the agenda for the women's rights movement (calling for equal treatment of women and men under the law and voting rights for women)</w:t>
      </w:r>
    </w:p>
    <w:p w:rsidR="00904BD4" w:rsidRDefault="00904BD4" w:rsidP="00382F0E">
      <w:r w:rsidRPr="00904BD4">
        <w:rPr>
          <w:u w:val="single"/>
        </w:rPr>
        <w:t>Liberty Party</w:t>
      </w:r>
      <w:r>
        <w:t xml:space="preserve"> (1848) – though mostly seen as an abolitionist party it also included giving women the right to vote in its Presidential election platform; its candidate that year, </w:t>
      </w:r>
      <w:proofErr w:type="spellStart"/>
      <w:r>
        <w:t>Gerrit</w:t>
      </w:r>
      <w:proofErr w:type="spellEnd"/>
      <w:r>
        <w:t xml:space="preserve"> Smith, was a first cousin of Elizabeth Cady Stanton</w:t>
      </w:r>
    </w:p>
    <w:p w:rsidR="00382F0E" w:rsidRDefault="00382F0E" w:rsidP="00382F0E">
      <w:r w:rsidRPr="00382F0E">
        <w:rPr>
          <w:u w:val="single"/>
        </w:rPr>
        <w:t>National Women's Rights Convention</w:t>
      </w:r>
      <w:r>
        <w:t xml:space="preserve"> (1850) – first such convention, it takes place in Worcester, Mass., attracting more than 1,000 participants; other national conventions are held yearly (except for 1857) through 1860</w:t>
      </w:r>
    </w:p>
    <w:p w:rsidR="007A1498" w:rsidRDefault="007A1498" w:rsidP="00382F0E">
      <w:r w:rsidRPr="007A1498">
        <w:rPr>
          <w:u w:val="single"/>
        </w:rPr>
        <w:t>Woman’s National Loyal League</w:t>
      </w:r>
      <w:r>
        <w:t xml:space="preserve"> (1863) – </w:t>
      </w:r>
      <w:r w:rsidRPr="007A1498">
        <w:t>was the first national women's polit</w:t>
      </w:r>
      <w:r>
        <w:t>ical organization formed</w:t>
      </w:r>
      <w:r w:rsidRPr="007A1498">
        <w:t xml:space="preserve"> by </w:t>
      </w:r>
      <w:r>
        <w:t xml:space="preserve">women’s rights activists like </w:t>
      </w:r>
      <w:r w:rsidRPr="007A1498">
        <w:t>Elizabeth Cad</w:t>
      </w:r>
      <w:r>
        <w:t>y Stanton, Susan B. Anthony</w:t>
      </w:r>
      <w:r w:rsidRPr="007A1498">
        <w:t>, Angelina</w:t>
      </w:r>
      <w:r>
        <w:t xml:space="preserve"> </w:t>
      </w:r>
      <w:proofErr w:type="spellStart"/>
      <w:r>
        <w:t>Grimké</w:t>
      </w:r>
      <w:proofErr w:type="spellEnd"/>
      <w:r>
        <w:t xml:space="preserve"> Weld, and Lucy Stone; its</w:t>
      </w:r>
      <w:r w:rsidRPr="007A1498">
        <w:t xml:space="preserve"> first objective was to lobby for a</w:t>
      </w:r>
      <w:r>
        <w:t>n amendment to the</w:t>
      </w:r>
      <w:r w:rsidRPr="007A1498">
        <w:t xml:space="preserve"> Con</w:t>
      </w:r>
      <w:r>
        <w:t>stitution to abolish slavery and helped get the 13</w:t>
      </w:r>
      <w:r w:rsidRPr="007A1498">
        <w:rPr>
          <w:vertAlign w:val="superscript"/>
        </w:rPr>
        <w:t>th</w:t>
      </w:r>
      <w:r>
        <w:t xml:space="preserve"> Amendment passed</w:t>
      </w:r>
    </w:p>
    <w:p w:rsidR="00BB6B8E" w:rsidRDefault="00382F0E" w:rsidP="00382F0E">
      <w:r w:rsidRPr="00382F0E">
        <w:rPr>
          <w:u w:val="single"/>
        </w:rPr>
        <w:lastRenderedPageBreak/>
        <w:t>National Woman Suffrage Association</w:t>
      </w:r>
      <w:r>
        <w:t xml:space="preserve"> (1869) – formed by </w:t>
      </w:r>
      <w:r w:rsidRPr="00BB6B8E">
        <w:rPr>
          <w:u w:val="single"/>
        </w:rPr>
        <w:t>Susan B. Anthony</w:t>
      </w:r>
      <w:r>
        <w:t xml:space="preserve"> and </w:t>
      </w:r>
      <w:r w:rsidRPr="00BB6B8E">
        <w:rPr>
          <w:u w:val="single"/>
        </w:rPr>
        <w:t>Elizabeth Cady Stanton</w:t>
      </w:r>
      <w:r>
        <w:t xml:space="preserve"> with the primary goal to achieve voting rights for women by means of a Congressional amendment to the Constitution</w:t>
      </w:r>
      <w:r w:rsidR="00904BD4">
        <w:t xml:space="preserve">; opposed the </w:t>
      </w:r>
      <w:r w:rsidR="00904BD4" w:rsidRPr="00904BD4">
        <w:rPr>
          <w:u w:val="single"/>
        </w:rPr>
        <w:t>15</w:t>
      </w:r>
      <w:r w:rsidR="00904BD4" w:rsidRPr="00904BD4">
        <w:rPr>
          <w:u w:val="single"/>
          <w:vertAlign w:val="superscript"/>
        </w:rPr>
        <w:t>th</w:t>
      </w:r>
      <w:r w:rsidR="00904BD4" w:rsidRPr="00904BD4">
        <w:rPr>
          <w:u w:val="single"/>
        </w:rPr>
        <w:t xml:space="preserve"> Amendment</w:t>
      </w:r>
      <w:r w:rsidR="00904BD4">
        <w:t xml:space="preserve"> which gave African-Americans the right to vote unless it also included women</w:t>
      </w:r>
    </w:p>
    <w:p w:rsidR="00BB6B8E" w:rsidRDefault="00BB6B8E" w:rsidP="00382F0E">
      <w:r w:rsidRPr="00BB6B8E">
        <w:rPr>
          <w:u w:val="single"/>
        </w:rPr>
        <w:t>American Woman Suffrage Association</w:t>
      </w:r>
      <w:r>
        <w:t xml:space="preserve"> (1869) – founded by </w:t>
      </w:r>
      <w:r w:rsidR="00382F0E" w:rsidRPr="00904BD4">
        <w:rPr>
          <w:u w:val="single"/>
        </w:rPr>
        <w:t>Lucy Stone</w:t>
      </w:r>
      <w:r>
        <w:t xml:space="preserve"> and others; t</w:t>
      </w:r>
      <w:r w:rsidR="00382F0E">
        <w:t>his group focuses exclusively on gaining voting rights for women through amendments to</w:t>
      </w:r>
      <w:r>
        <w:t xml:space="preserve"> individual state constitutions</w:t>
      </w:r>
    </w:p>
    <w:p w:rsidR="00382F0E" w:rsidRDefault="00382F0E" w:rsidP="00382F0E">
      <w:r>
        <w:t xml:space="preserve">The territory of </w:t>
      </w:r>
      <w:r w:rsidRPr="00BB6B8E">
        <w:rPr>
          <w:u w:val="single"/>
        </w:rPr>
        <w:t>Wyoming</w:t>
      </w:r>
      <w:r>
        <w:t xml:space="preserve"> passes</w:t>
      </w:r>
      <w:r w:rsidR="00BB6B8E">
        <w:t xml:space="preserve"> the first women's suffrage law (1869); t</w:t>
      </w:r>
      <w:r>
        <w:t>he following year, women begin ser</w:t>
      </w:r>
      <w:r w:rsidR="00BB6B8E">
        <w:t>ving on juries in the territory</w:t>
      </w:r>
    </w:p>
    <w:p w:rsidR="00EF415E" w:rsidRPr="00EF415E" w:rsidRDefault="00EF415E" w:rsidP="00A522FE">
      <w:r>
        <w:rPr>
          <w:i/>
          <w:u w:val="single"/>
        </w:rPr>
        <w:t>U.S. v. Susan B. Anthony</w:t>
      </w:r>
      <w:r>
        <w:t xml:space="preserve"> (1873) –</w:t>
      </w:r>
      <w:r w:rsidRPr="00EF415E">
        <w:t xml:space="preserve">Anthony was arrested by a U.S. Deputy Marshal for voting in the 1872 Presidential Election </w:t>
      </w:r>
      <w:r>
        <w:t>and</w:t>
      </w:r>
      <w:r w:rsidRPr="00EF415E">
        <w:t xml:space="preserve"> </w:t>
      </w:r>
      <w:r>
        <w:t xml:space="preserve">was convicted 7 months later.  She presented </w:t>
      </w:r>
      <w:r w:rsidRPr="00EF415E">
        <w:t>stirring and eloquent arguments that</w:t>
      </w:r>
      <w:r>
        <w:t xml:space="preserve"> the recently adopted 14</w:t>
      </w:r>
      <w:r w:rsidRPr="00EF415E">
        <w:rPr>
          <w:vertAlign w:val="superscript"/>
        </w:rPr>
        <w:t>th</w:t>
      </w:r>
      <w:r w:rsidRPr="00EF415E">
        <w:t xml:space="preserve"> Amendment, which guaranteed to "All persons born or </w:t>
      </w:r>
      <w:r>
        <w:t>naturalized in the US . . .</w:t>
      </w:r>
      <w:r w:rsidRPr="00EF415E">
        <w:t xml:space="preserve"> a</w:t>
      </w:r>
      <w:r>
        <w:t>re citizens of the US</w:t>
      </w:r>
      <w:r w:rsidRPr="00EF415E">
        <w:t xml:space="preserve"> and of the State wherein they reside.</w:t>
      </w:r>
      <w:r>
        <w:t xml:space="preserve"> </w:t>
      </w:r>
      <w:r w:rsidRPr="00EF415E">
        <w:t xml:space="preserve"> No State shall make or enforce any law which shall abridge the privileges or immunities </w:t>
      </w:r>
      <w:r>
        <w:t>of citizens of the US</w:t>
      </w:r>
      <w:r w:rsidRPr="00EF415E">
        <w:t>; nor shall any State deprive any person of life, liberty, or property, without due process of law; nor deny to any person within its jurisdiction the equal protection of the laws." The privileges of citizenship, which contained no gender qualification, gave women the constitutional right to vote in federal elections. The sentence was</w:t>
      </w:r>
      <w:r>
        <w:t xml:space="preserve"> a $100 fine, which she refused to pay and the govt. never tried to collect.</w:t>
      </w:r>
    </w:p>
    <w:p w:rsidR="001D2ED5" w:rsidRDefault="001D2ED5" w:rsidP="00A522FE">
      <w:r w:rsidRPr="001D2ED5">
        <w:rPr>
          <w:i/>
          <w:u w:val="single"/>
        </w:rPr>
        <w:t xml:space="preserve">Minor v. </w:t>
      </w:r>
      <w:proofErr w:type="spellStart"/>
      <w:r w:rsidRPr="001D2ED5">
        <w:rPr>
          <w:i/>
          <w:u w:val="single"/>
        </w:rPr>
        <w:t>Happersett</w:t>
      </w:r>
      <w:proofErr w:type="spellEnd"/>
      <w:r>
        <w:t xml:space="preserve"> (1875) – </w:t>
      </w:r>
      <w:r w:rsidR="00A522FE">
        <w:t>the Supreme Court of Missouri upheld the Missouri law preventing women from voting saying that the limitation of suffrage to male citizens was not an infringement of Minor's rights under the 14</w:t>
      </w:r>
      <w:r w:rsidR="00A522FE" w:rsidRPr="00A522FE">
        <w:rPr>
          <w:vertAlign w:val="superscript"/>
        </w:rPr>
        <w:t>th</w:t>
      </w:r>
      <w:r w:rsidR="00CB38B5">
        <w:t xml:space="preserve"> Amendment;</w:t>
      </w:r>
      <w:r w:rsidR="00A522FE">
        <w:t xml:space="preserve"> the US Supreme Court affirmed and upheld the lower court's ruling on the basis that historically "citizen" and "eligible voter" have not been synonymous; since the US Constitution did not provide suffrage for women, the 14</w:t>
      </w:r>
      <w:r w:rsidR="00A522FE" w:rsidRPr="00A522FE">
        <w:rPr>
          <w:vertAlign w:val="superscript"/>
        </w:rPr>
        <w:t>th</w:t>
      </w:r>
      <w:r w:rsidR="00CB38B5">
        <w:t xml:space="preserve"> </w:t>
      </w:r>
      <w:r w:rsidR="00A522FE">
        <w:t>Amendment did not confer that right</w:t>
      </w:r>
    </w:p>
    <w:p w:rsidR="002B3ED7" w:rsidRDefault="002B3ED7" w:rsidP="00A522FE">
      <w:r w:rsidRPr="002B3ED7">
        <w:rPr>
          <w:u w:val="single"/>
        </w:rPr>
        <w:t>Cult of Domesticity</w:t>
      </w:r>
      <w:r>
        <w:t xml:space="preserve"> (late 1800s) – </w:t>
      </w:r>
      <w:r w:rsidR="00362EC1">
        <w:t>a Victorian e</w:t>
      </w:r>
      <w:r>
        <w:t>ra view on morality and cultu</w:t>
      </w:r>
      <w:r w:rsidR="00362EC1">
        <w:t>re; according to its</w:t>
      </w:r>
      <w:r w:rsidR="00362EC1" w:rsidRPr="00362EC1">
        <w:t xml:space="preserve"> ide</w:t>
      </w:r>
      <w:r w:rsidR="00362EC1">
        <w:t xml:space="preserve">als </w:t>
      </w:r>
      <w:r w:rsidR="00362EC1" w:rsidRPr="00362EC1">
        <w:t>women were supposed to embod</w:t>
      </w:r>
      <w:r w:rsidR="00362EC1">
        <w:t>y perfect virtue in all senses – they</w:t>
      </w:r>
      <w:r w:rsidR="00362EC1" w:rsidRPr="00362EC1">
        <w:t xml:space="preserve"> were put in the center of the domestic sphere and were expected to fulfill the roles of a calm and nurturing mother, a loving and faithful wife, and a passive, d</w:t>
      </w:r>
      <w:r w:rsidR="00362EC1">
        <w:t>elicate, and virtuous creature</w:t>
      </w:r>
    </w:p>
    <w:p w:rsidR="00362EC1" w:rsidRDefault="00362EC1" w:rsidP="00A522FE">
      <w:r w:rsidRPr="00362EC1">
        <w:rPr>
          <w:u w:val="single"/>
        </w:rPr>
        <w:t>Women’s Colleges</w:t>
      </w:r>
      <w:r>
        <w:t xml:space="preserve"> (late 1800s) – colleges like Mount Holyoke, </w:t>
      </w:r>
      <w:proofErr w:type="spellStart"/>
      <w:r>
        <w:t>Vasser</w:t>
      </w:r>
      <w:proofErr w:type="spellEnd"/>
      <w:r>
        <w:t xml:space="preserve">, Wellesley and Smith, and Bryn </w:t>
      </w:r>
      <w:proofErr w:type="spellStart"/>
      <w:r>
        <w:t>Mawr</w:t>
      </w:r>
      <w:proofErr w:type="spellEnd"/>
      <w:r>
        <w:t xml:space="preserve"> were some of these early women’s colleges founded during the Victorian era, which originally prepared women for motherhood, marriage, and Christian service (before eventually expanding their curriculum and degree programs to allow women to enter other job fields)</w:t>
      </w:r>
    </w:p>
    <w:p w:rsidR="00EF415E" w:rsidRDefault="002B3ED7" w:rsidP="00EF415E">
      <w:r w:rsidRPr="002B3ED7">
        <w:rPr>
          <w:u w:val="single"/>
        </w:rPr>
        <w:t>Women’s Christian Temperance Union</w:t>
      </w:r>
      <w:r>
        <w:t xml:space="preserve"> (1879) – started by </w:t>
      </w:r>
      <w:r w:rsidRPr="002B3ED7">
        <w:rPr>
          <w:u w:val="single"/>
        </w:rPr>
        <w:t>Francis Willard</w:t>
      </w:r>
      <w:r>
        <w:t xml:space="preserve"> to show that the “cult of domesticity” could expand its female virtues to do good outside of the “separate spheres</w:t>
      </w:r>
      <w:r w:rsidR="00362EC1">
        <w:t>;</w:t>
      </w:r>
      <w:r>
        <w:t>”</w:t>
      </w:r>
      <w:r w:rsidR="00362EC1">
        <w:t xml:space="preserve"> argued that drinking by men devastated the home, and that women should be politically active to protect the home from its influence</w:t>
      </w:r>
    </w:p>
    <w:p w:rsidR="00EF415E" w:rsidRDefault="00BB6B8E" w:rsidP="00EF415E">
      <w:r w:rsidRPr="00BB6B8E">
        <w:rPr>
          <w:u w:val="single"/>
        </w:rPr>
        <w:lastRenderedPageBreak/>
        <w:t>National American Woman Suffrage Association</w:t>
      </w:r>
      <w:r>
        <w:t xml:space="preserve"> or </w:t>
      </w:r>
      <w:r w:rsidRPr="00BB6B8E">
        <w:rPr>
          <w:u w:val="single"/>
        </w:rPr>
        <w:t>NAWSA</w:t>
      </w:r>
      <w:r>
        <w:t xml:space="preserve"> (</w:t>
      </w:r>
      <w:r w:rsidR="00382F0E">
        <w:t>1890</w:t>
      </w:r>
      <w:r>
        <w:t>) – t</w:t>
      </w:r>
      <w:r w:rsidR="00382F0E">
        <w:t>he National Women Suffrage Association and the American Women Suffra</w:t>
      </w:r>
      <w:r>
        <w:t xml:space="preserve">ge Association merge to form NAWSA, which </w:t>
      </w:r>
      <w:r w:rsidR="00382F0E">
        <w:t>wages state-by-state campaigns to obtain votin</w:t>
      </w:r>
      <w:r>
        <w:t>g rights for women</w:t>
      </w:r>
    </w:p>
    <w:p w:rsidR="00382F0E" w:rsidRPr="00EF415E" w:rsidRDefault="00BB6B8E" w:rsidP="00EF415E">
      <w:pPr>
        <w:rPr>
          <w:i/>
        </w:rPr>
      </w:pPr>
      <w:r w:rsidRPr="00EF415E">
        <w:rPr>
          <w:i/>
        </w:rPr>
        <w:t>State’s granting women the vote: Colorado (1893); Utah and Idaho (1896); Washington state (1910); California (1911); Oregon, Kansas, Arizona (1912); Alaska and Illinois (1913); Montana and Nevada (1914)</w:t>
      </w:r>
      <w:proofErr w:type="gramStart"/>
      <w:r w:rsidRPr="00EF415E">
        <w:rPr>
          <w:i/>
        </w:rPr>
        <w:t>;  New</w:t>
      </w:r>
      <w:proofErr w:type="gramEnd"/>
      <w:r w:rsidRPr="00EF415E">
        <w:rPr>
          <w:i/>
        </w:rPr>
        <w:t xml:space="preserve"> York (1917); Michigan, South Dakota, and Oklahoma (1918)</w:t>
      </w:r>
    </w:p>
    <w:p w:rsidR="00382F0E" w:rsidRDefault="00382F0E" w:rsidP="00382F0E">
      <w:r w:rsidRPr="00BB6B8E">
        <w:rPr>
          <w:u w:val="single"/>
        </w:rPr>
        <w:t>National Association of Colored Women</w:t>
      </w:r>
      <w:r w:rsidR="00BB6B8E">
        <w:t xml:space="preserve"> (1896) – organization formed to bring</w:t>
      </w:r>
      <w:r>
        <w:t xml:space="preserve"> together mor</w:t>
      </w:r>
      <w:r w:rsidR="00BB6B8E">
        <w:t>e than 100 black women's clubs</w:t>
      </w:r>
    </w:p>
    <w:p w:rsidR="00D53D72" w:rsidRDefault="00D53D72" w:rsidP="00D53D72">
      <w:r w:rsidRPr="007A1498">
        <w:rPr>
          <w:u w:val="single"/>
        </w:rPr>
        <w:t>Women and Economics</w:t>
      </w:r>
      <w:r>
        <w:t xml:space="preserve"> (1898) –</w:t>
      </w:r>
      <w:r w:rsidR="007A1498">
        <w:t xml:space="preserve"> book by </w:t>
      </w:r>
      <w:r w:rsidR="007A1498" w:rsidRPr="007A1498">
        <w:rPr>
          <w:u w:val="single"/>
        </w:rPr>
        <w:t>C</w:t>
      </w:r>
      <w:r w:rsidRPr="007A1498">
        <w:rPr>
          <w:u w:val="single"/>
        </w:rPr>
        <w:t>harlotte Perkins Gilman</w:t>
      </w:r>
      <w:r>
        <w:t xml:space="preserve"> that </w:t>
      </w:r>
      <w:r w:rsidR="007A1498">
        <w:t>had the</w:t>
      </w:r>
      <w:r>
        <w:t xml:space="preserve"> central argument, “the economic independence and specialization of women as essential to the improvement of marriage, motherhood, domestic i</w:t>
      </w:r>
      <w:r w:rsidR="007A1498">
        <w:t>ndustry, and racial improvement;</w:t>
      </w:r>
      <w:r>
        <w:t>”</w:t>
      </w:r>
      <w:r w:rsidR="007A1498">
        <w:t xml:space="preserve"> t</w:t>
      </w:r>
      <w:r>
        <w:t xml:space="preserve">he </w:t>
      </w:r>
      <w:r w:rsidR="007A1498">
        <w:t xml:space="preserve">book came out in the 1890’s which was a period </w:t>
      </w:r>
      <w:r>
        <w:t>with a woman’s movement seeki</w:t>
      </w:r>
      <w:r w:rsidR="007A1498">
        <w:t>ng the vote and other reforms, and w</w:t>
      </w:r>
      <w:r>
        <w:t>omen were “entering the work force in swelling numbers, seeking new opportunities, and shaping new de</w:t>
      </w:r>
      <w:r w:rsidR="007A1498">
        <w:t>finitions of themselves”</w:t>
      </w:r>
    </w:p>
    <w:p w:rsidR="00382F0E" w:rsidRDefault="00382F0E" w:rsidP="00382F0E">
      <w:r w:rsidRPr="00BB6B8E">
        <w:rPr>
          <w:u w:val="single"/>
        </w:rPr>
        <w:t>Natio</w:t>
      </w:r>
      <w:r w:rsidR="00BB6B8E" w:rsidRPr="00BB6B8E">
        <w:rPr>
          <w:u w:val="single"/>
        </w:rPr>
        <w:t>nal Women's Trade Union League</w:t>
      </w:r>
      <w:r w:rsidR="00BB6B8E">
        <w:t xml:space="preserve"> or </w:t>
      </w:r>
      <w:r>
        <w:t>WTUL</w:t>
      </w:r>
      <w:r w:rsidR="00BB6B8E">
        <w:t xml:space="preserve"> (1903</w:t>
      </w:r>
      <w:r>
        <w:t xml:space="preserve">) </w:t>
      </w:r>
      <w:r w:rsidR="00BB6B8E">
        <w:t xml:space="preserve">– </w:t>
      </w:r>
      <w:r>
        <w:t>is established to advocate for improved wages a</w:t>
      </w:r>
      <w:r w:rsidR="00BB6B8E">
        <w:t>nd working conditions for women</w:t>
      </w:r>
    </w:p>
    <w:p w:rsidR="00382F0E" w:rsidRDefault="00B4715E" w:rsidP="00382F0E">
      <w:r w:rsidRPr="00B4715E">
        <w:rPr>
          <w:u w:val="single"/>
        </w:rPr>
        <w:t>National Women’s Party</w:t>
      </w:r>
      <w:r>
        <w:t xml:space="preserve"> (</w:t>
      </w:r>
      <w:r w:rsidR="00382F0E">
        <w:t>1913</w:t>
      </w:r>
      <w:r>
        <w:t>) formed by</w:t>
      </w:r>
      <w:r w:rsidR="00382F0E">
        <w:t xml:space="preserve"> </w:t>
      </w:r>
      <w:r w:rsidR="00382F0E" w:rsidRPr="00B4715E">
        <w:rPr>
          <w:u w:val="single"/>
        </w:rPr>
        <w:t>Al</w:t>
      </w:r>
      <w:r w:rsidRPr="00B4715E">
        <w:rPr>
          <w:u w:val="single"/>
        </w:rPr>
        <w:t>ice Paul</w:t>
      </w:r>
      <w:r>
        <w:t xml:space="preserve"> and </w:t>
      </w:r>
      <w:r w:rsidRPr="00B4715E">
        <w:rPr>
          <w:u w:val="single"/>
        </w:rPr>
        <w:t>Lucy Burns</w:t>
      </w:r>
      <w:r>
        <w:t xml:space="preserve"> and originally called the Congressional Union, it </w:t>
      </w:r>
      <w:r w:rsidR="00382F0E">
        <w:t>work</w:t>
      </w:r>
      <w:r>
        <w:t>ed</w:t>
      </w:r>
      <w:r w:rsidR="00382F0E">
        <w:t xml:space="preserve"> toward the passage of a federal amendment to give women </w:t>
      </w:r>
      <w:r>
        <w:t>the vote; its m</w:t>
      </w:r>
      <w:r w:rsidR="00382F0E">
        <w:t>embers picket the White House</w:t>
      </w:r>
      <w:r>
        <w:t xml:space="preserve"> (including during WWI)</w:t>
      </w:r>
      <w:r w:rsidR="00382F0E">
        <w:t xml:space="preserve"> and practice ot</w:t>
      </w:r>
      <w:r>
        <w:t>her forms of civil disobedience; hunger strikes in jail by its members put pressure on President Wilson to support an amendment for women to vote</w:t>
      </w:r>
    </w:p>
    <w:p w:rsidR="00904BD4" w:rsidRDefault="00904BD4" w:rsidP="00382F0E">
      <w:r w:rsidRPr="00904BD4">
        <w:rPr>
          <w:u w:val="single"/>
        </w:rPr>
        <w:t>National Birth Control League</w:t>
      </w:r>
      <w:r>
        <w:t xml:space="preserve"> (1915) – formed by </w:t>
      </w:r>
      <w:r w:rsidRPr="00904BD4">
        <w:rPr>
          <w:u w:val="single"/>
        </w:rPr>
        <w:t>Mary Ware Dennett</w:t>
      </w:r>
      <w:r>
        <w:t>, lobbied for contraceptives to be freely available; later became the Voluntary Parenthood Association</w:t>
      </w:r>
    </w:p>
    <w:p w:rsidR="00304A33" w:rsidRDefault="00382F0E" w:rsidP="00382F0E">
      <w:r w:rsidRPr="00B4715E">
        <w:rPr>
          <w:u w:val="single"/>
        </w:rPr>
        <w:t xml:space="preserve">Margaret </w:t>
      </w:r>
      <w:r w:rsidR="00904BD4" w:rsidRPr="00B4715E">
        <w:rPr>
          <w:u w:val="single"/>
        </w:rPr>
        <w:t>Sanger</w:t>
      </w:r>
      <w:r w:rsidR="00904BD4">
        <w:t xml:space="preserve"> –</w:t>
      </w:r>
      <w:r>
        <w:t xml:space="preserve"> opens the first U.S. birth-control clinic in Brooklyn, N.Y. in 1916; although the clinic is shut down 10 days later and she is arrested, she eventually wins support through the courts and opens another clinic in New York City in 1923</w:t>
      </w:r>
      <w:r w:rsidR="00304A33" w:rsidRPr="00304A33">
        <w:t xml:space="preserve"> </w:t>
      </w:r>
    </w:p>
    <w:p w:rsidR="00304A33" w:rsidRDefault="00CB38B5" w:rsidP="00382F0E">
      <w:r>
        <w:rPr>
          <w:u w:val="single"/>
        </w:rPr>
        <w:t>Jeannette</w:t>
      </w:r>
      <w:r w:rsidR="00304A33" w:rsidRPr="00E2462D">
        <w:rPr>
          <w:u w:val="single"/>
        </w:rPr>
        <w:t xml:space="preserve"> Rankin</w:t>
      </w:r>
      <w:r w:rsidR="00304A33">
        <w:t xml:space="preserve"> (1916</w:t>
      </w:r>
      <w:r w:rsidR="00304A33" w:rsidRPr="00304A33">
        <w:t>)</w:t>
      </w:r>
      <w:r w:rsidR="00304A33">
        <w:t xml:space="preserve"> –</w:t>
      </w:r>
      <w:r w:rsidR="00304A33" w:rsidRPr="00304A33">
        <w:t xml:space="preserve"> was the first woman to</w:t>
      </w:r>
      <w:r w:rsidR="00304A33">
        <w:t xml:space="preserve"> be elected to the US</w:t>
      </w:r>
      <w:r w:rsidR="00304A33" w:rsidRPr="00304A33">
        <w:t xml:space="preserve"> House of Representatives and the first female member o</w:t>
      </w:r>
      <w:r w:rsidR="00304A33">
        <w:t>f the Congress; a</w:t>
      </w:r>
      <w:r w:rsidR="00304A33" w:rsidRPr="00304A33">
        <w:t xml:space="preserve"> lifelong pacifist, she voted agains</w:t>
      </w:r>
      <w:r w:rsidR="00304A33">
        <w:t>t the entry of the US</w:t>
      </w:r>
      <w:r w:rsidR="00304A33" w:rsidRPr="00304A33">
        <w:t xml:space="preserve"> into both World War I and World War II, the only member of Congress to vote against the lat</w:t>
      </w:r>
      <w:r w:rsidR="00E2462D">
        <w:t>ter</w:t>
      </w:r>
    </w:p>
    <w:p w:rsidR="00382F0E" w:rsidRDefault="00382F0E" w:rsidP="00382F0E">
      <w:r w:rsidRPr="00382F0E">
        <w:rPr>
          <w:u w:val="single"/>
        </w:rPr>
        <w:t>Federal Woman Suffrage Amendment</w:t>
      </w:r>
      <w:r>
        <w:t xml:space="preserve"> (1919) – originally written by Susan B. Anthony and introduced in Congress in 1878, is passed by the House of Representat</w:t>
      </w:r>
      <w:r w:rsidR="00CB38B5">
        <w:t>ives and the Senate; i</w:t>
      </w:r>
      <w:r>
        <w:t>t is then sent to the states for ratification</w:t>
      </w:r>
    </w:p>
    <w:p w:rsidR="00382F0E" w:rsidRDefault="00382F0E" w:rsidP="00382F0E">
      <w:r w:rsidRPr="00382F0E">
        <w:rPr>
          <w:u w:val="single"/>
        </w:rPr>
        <w:t>Women's Bureau of the Department of Labor</w:t>
      </w:r>
      <w:r>
        <w:t xml:space="preserve"> (1920) – is formed to collect information about women in the workforce and safeguard good working conditions for women</w:t>
      </w:r>
    </w:p>
    <w:p w:rsidR="006F7627" w:rsidRDefault="00382F0E">
      <w:r>
        <w:t xml:space="preserve"> </w:t>
      </w:r>
      <w:r w:rsidRPr="00382F0E">
        <w:rPr>
          <w:u w:val="single"/>
        </w:rPr>
        <w:t>19th Amendment to the Constitution</w:t>
      </w:r>
      <w:r>
        <w:t xml:space="preserve"> (1920) – granted women the right to vote</w:t>
      </w:r>
      <w:bookmarkStart w:id="0" w:name="_GoBack"/>
      <w:bookmarkEnd w:id="0"/>
    </w:p>
    <w:sectPr w:rsidR="006F7627" w:rsidSect="005D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2E1B"/>
    <w:multiLevelType w:val="hybridMultilevel"/>
    <w:tmpl w:val="F938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82F0E"/>
    <w:rsid w:val="001D2ED5"/>
    <w:rsid w:val="002B3ED7"/>
    <w:rsid w:val="00304A33"/>
    <w:rsid w:val="00362EC1"/>
    <w:rsid w:val="00373BFF"/>
    <w:rsid w:val="00382F0E"/>
    <w:rsid w:val="0038584F"/>
    <w:rsid w:val="005D2B4A"/>
    <w:rsid w:val="006F7627"/>
    <w:rsid w:val="00725967"/>
    <w:rsid w:val="007A1498"/>
    <w:rsid w:val="007E0980"/>
    <w:rsid w:val="00904BD4"/>
    <w:rsid w:val="00A522FE"/>
    <w:rsid w:val="00B03451"/>
    <w:rsid w:val="00B4715E"/>
    <w:rsid w:val="00BB6B8E"/>
    <w:rsid w:val="00CB38B5"/>
    <w:rsid w:val="00D0514A"/>
    <w:rsid w:val="00D53D72"/>
    <w:rsid w:val="00E2462D"/>
    <w:rsid w:val="00E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0758">
      <w:bodyDiv w:val="1"/>
      <w:marLeft w:val="0"/>
      <w:marRight w:val="0"/>
      <w:marTop w:val="0"/>
      <w:marBottom w:val="0"/>
      <w:divBdr>
        <w:top w:val="none" w:sz="0" w:space="0" w:color="auto"/>
        <w:left w:val="none" w:sz="0" w:space="0" w:color="auto"/>
        <w:bottom w:val="none" w:sz="0" w:space="0" w:color="auto"/>
        <w:right w:val="none" w:sz="0" w:space="0" w:color="auto"/>
      </w:divBdr>
      <w:divsChild>
        <w:div w:id="1188641183">
          <w:marLeft w:val="0"/>
          <w:marRight w:val="0"/>
          <w:marTop w:val="0"/>
          <w:marBottom w:val="0"/>
          <w:divBdr>
            <w:top w:val="none" w:sz="0" w:space="0" w:color="auto"/>
            <w:left w:val="none" w:sz="0" w:space="0" w:color="auto"/>
            <w:bottom w:val="none" w:sz="0" w:space="0" w:color="auto"/>
            <w:right w:val="none" w:sz="0" w:space="0" w:color="auto"/>
          </w:divBdr>
          <w:divsChild>
            <w:div w:id="521742114">
              <w:marLeft w:val="0"/>
              <w:marRight w:val="0"/>
              <w:marTop w:val="0"/>
              <w:marBottom w:val="0"/>
              <w:divBdr>
                <w:top w:val="none" w:sz="0" w:space="0" w:color="auto"/>
                <w:left w:val="none" w:sz="0" w:space="0" w:color="auto"/>
                <w:bottom w:val="none" w:sz="0" w:space="0" w:color="auto"/>
                <w:right w:val="none" w:sz="0" w:space="0" w:color="auto"/>
              </w:divBdr>
              <w:divsChild>
                <w:div w:id="35324769">
                  <w:marLeft w:val="0"/>
                  <w:marRight w:val="0"/>
                  <w:marTop w:val="0"/>
                  <w:marBottom w:val="0"/>
                  <w:divBdr>
                    <w:top w:val="none" w:sz="0" w:space="0" w:color="auto"/>
                    <w:left w:val="none" w:sz="0" w:space="0" w:color="auto"/>
                    <w:bottom w:val="none" w:sz="0" w:space="0" w:color="auto"/>
                    <w:right w:val="none" w:sz="0" w:space="0" w:color="auto"/>
                  </w:divBdr>
                  <w:divsChild>
                    <w:div w:id="180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918">
      <w:bodyDiv w:val="1"/>
      <w:marLeft w:val="0"/>
      <w:marRight w:val="0"/>
      <w:marTop w:val="0"/>
      <w:marBottom w:val="0"/>
      <w:divBdr>
        <w:top w:val="none" w:sz="0" w:space="0" w:color="auto"/>
        <w:left w:val="none" w:sz="0" w:space="0" w:color="auto"/>
        <w:bottom w:val="none" w:sz="0" w:space="0" w:color="auto"/>
        <w:right w:val="none" w:sz="0" w:space="0" w:color="auto"/>
      </w:divBdr>
      <w:divsChild>
        <w:div w:id="237054924">
          <w:marLeft w:val="0"/>
          <w:marRight w:val="0"/>
          <w:marTop w:val="0"/>
          <w:marBottom w:val="0"/>
          <w:divBdr>
            <w:top w:val="none" w:sz="0" w:space="0" w:color="auto"/>
            <w:left w:val="none" w:sz="0" w:space="0" w:color="auto"/>
            <w:bottom w:val="none" w:sz="0" w:space="0" w:color="auto"/>
            <w:right w:val="none" w:sz="0" w:space="0" w:color="auto"/>
          </w:divBdr>
          <w:divsChild>
            <w:div w:id="524288270">
              <w:marLeft w:val="0"/>
              <w:marRight w:val="0"/>
              <w:marTop w:val="0"/>
              <w:marBottom w:val="0"/>
              <w:divBdr>
                <w:top w:val="none" w:sz="0" w:space="0" w:color="auto"/>
                <w:left w:val="none" w:sz="0" w:space="0" w:color="auto"/>
                <w:bottom w:val="none" w:sz="0" w:space="0" w:color="auto"/>
                <w:right w:val="none" w:sz="0" w:space="0" w:color="auto"/>
              </w:divBdr>
              <w:divsChild>
                <w:div w:id="1710255029">
                  <w:marLeft w:val="0"/>
                  <w:marRight w:val="0"/>
                  <w:marTop w:val="0"/>
                  <w:marBottom w:val="0"/>
                  <w:divBdr>
                    <w:top w:val="none" w:sz="0" w:space="0" w:color="auto"/>
                    <w:left w:val="none" w:sz="0" w:space="0" w:color="auto"/>
                    <w:bottom w:val="none" w:sz="0" w:space="0" w:color="auto"/>
                    <w:right w:val="none" w:sz="0" w:space="0" w:color="auto"/>
                  </w:divBdr>
                  <w:divsChild>
                    <w:div w:id="1742022051">
                      <w:marLeft w:val="0"/>
                      <w:marRight w:val="0"/>
                      <w:marTop w:val="0"/>
                      <w:marBottom w:val="0"/>
                      <w:divBdr>
                        <w:top w:val="none" w:sz="0" w:space="0" w:color="auto"/>
                        <w:left w:val="none" w:sz="0" w:space="0" w:color="auto"/>
                        <w:bottom w:val="none" w:sz="0" w:space="0" w:color="auto"/>
                        <w:right w:val="none" w:sz="0" w:space="0" w:color="auto"/>
                      </w:divBdr>
                      <w:divsChild>
                        <w:div w:id="221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42569">
      <w:bodyDiv w:val="1"/>
      <w:marLeft w:val="0"/>
      <w:marRight w:val="0"/>
      <w:marTop w:val="0"/>
      <w:marBottom w:val="0"/>
      <w:divBdr>
        <w:top w:val="none" w:sz="0" w:space="0" w:color="auto"/>
        <w:left w:val="none" w:sz="0" w:space="0" w:color="auto"/>
        <w:bottom w:val="none" w:sz="0" w:space="0" w:color="auto"/>
        <w:right w:val="none" w:sz="0" w:space="0" w:color="auto"/>
      </w:divBdr>
      <w:divsChild>
        <w:div w:id="198014165">
          <w:marLeft w:val="0"/>
          <w:marRight w:val="0"/>
          <w:marTop w:val="0"/>
          <w:marBottom w:val="0"/>
          <w:divBdr>
            <w:top w:val="none" w:sz="0" w:space="0" w:color="auto"/>
            <w:left w:val="none" w:sz="0" w:space="0" w:color="auto"/>
            <w:bottom w:val="none" w:sz="0" w:space="0" w:color="auto"/>
            <w:right w:val="none" w:sz="0" w:space="0" w:color="auto"/>
          </w:divBdr>
          <w:divsChild>
            <w:div w:id="20517573">
              <w:marLeft w:val="0"/>
              <w:marRight w:val="0"/>
              <w:marTop w:val="0"/>
              <w:marBottom w:val="0"/>
              <w:divBdr>
                <w:top w:val="none" w:sz="0" w:space="0" w:color="auto"/>
                <w:left w:val="none" w:sz="0" w:space="0" w:color="auto"/>
                <w:bottom w:val="none" w:sz="0" w:space="0" w:color="auto"/>
                <w:right w:val="none" w:sz="0" w:space="0" w:color="auto"/>
              </w:divBdr>
              <w:divsChild>
                <w:div w:id="1163351136">
                  <w:marLeft w:val="0"/>
                  <w:marRight w:val="0"/>
                  <w:marTop w:val="0"/>
                  <w:marBottom w:val="0"/>
                  <w:divBdr>
                    <w:top w:val="none" w:sz="0" w:space="0" w:color="auto"/>
                    <w:left w:val="none" w:sz="0" w:space="0" w:color="auto"/>
                    <w:bottom w:val="none" w:sz="0" w:space="0" w:color="auto"/>
                    <w:right w:val="none" w:sz="0" w:space="0" w:color="auto"/>
                  </w:divBdr>
                  <w:divsChild>
                    <w:div w:id="3601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sChild>
        <w:div w:id="1666321782">
          <w:marLeft w:val="0"/>
          <w:marRight w:val="0"/>
          <w:marTop w:val="0"/>
          <w:marBottom w:val="0"/>
          <w:divBdr>
            <w:top w:val="none" w:sz="0" w:space="0" w:color="auto"/>
            <w:left w:val="none" w:sz="0" w:space="0" w:color="auto"/>
            <w:bottom w:val="none" w:sz="0" w:space="0" w:color="auto"/>
            <w:right w:val="none" w:sz="0" w:space="0" w:color="auto"/>
          </w:divBdr>
          <w:divsChild>
            <w:div w:id="4821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6682</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Leonard</dc:creator>
  <cp:lastModifiedBy>Leonard Jon</cp:lastModifiedBy>
  <cp:revision>9</cp:revision>
  <dcterms:created xsi:type="dcterms:W3CDTF">2010-04-07T13:50:00Z</dcterms:created>
  <dcterms:modified xsi:type="dcterms:W3CDTF">2012-04-20T18:39:00Z</dcterms:modified>
</cp:coreProperties>
</file>